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F16D3" w14:textId="77777777" w:rsidR="000743E8" w:rsidRDefault="000743E8">
      <w:r>
        <w:t xml:space="preserve">                         </w:t>
      </w:r>
      <w:r w:rsidR="00202000">
        <w:t xml:space="preserve">               </w:t>
      </w:r>
      <w:r>
        <w:t xml:space="preserve">        ORDINANCE NO. 2018-1</w:t>
      </w:r>
    </w:p>
    <w:p w14:paraId="278B646F" w14:textId="77777777" w:rsidR="000743E8" w:rsidRDefault="000743E8">
      <w:r>
        <w:t>ALL-TERRAIN VEHICLE ROUTES, WAUBEEK TOWNSHIP, PEPIN COUNTY</w:t>
      </w:r>
    </w:p>
    <w:p w14:paraId="2998D09D" w14:textId="77777777" w:rsidR="000743E8" w:rsidRDefault="000743E8">
      <w:r>
        <w:t>An ordinance designating all-terrain vehicle routes and regulation of all-terrain vehicles</w:t>
      </w:r>
    </w:p>
    <w:p w14:paraId="6687EC27" w14:textId="77777777" w:rsidR="000743E8" w:rsidRDefault="000743E8" w:rsidP="00CD7F0A">
      <w:pPr>
        <w:pStyle w:val="Heading1"/>
      </w:pPr>
      <w:r>
        <w:t>SECTION I – TITLE AND PURPOSE</w:t>
      </w:r>
    </w:p>
    <w:p w14:paraId="077B7B33" w14:textId="77777777" w:rsidR="009040E1" w:rsidRDefault="000743E8" w:rsidP="000743E8">
      <w:pPr>
        <w:pStyle w:val="NoSpacing"/>
        <w:numPr>
          <w:ilvl w:val="0"/>
          <w:numId w:val="1"/>
        </w:numPr>
      </w:pPr>
      <w:r>
        <w:t xml:space="preserve">THE title of this ordinance is the Town of </w:t>
      </w:r>
      <w:proofErr w:type="spellStart"/>
      <w:r>
        <w:t>Waubeek</w:t>
      </w:r>
      <w:proofErr w:type="spellEnd"/>
      <w:r>
        <w:t xml:space="preserve"> ATV/UTV Route Ordinance. The purpose is to establish ATV routes in the town and regulate the operation of all-terrain vehicles in the town per</w:t>
      </w:r>
    </w:p>
    <w:p w14:paraId="2731FDA4" w14:textId="77777777" w:rsidR="000743E8" w:rsidRDefault="009040E1" w:rsidP="009040E1">
      <w:pPr>
        <w:ind w:left="360"/>
      </w:pPr>
      <w:r>
        <w:t>Wis. Stat.  23.33</w:t>
      </w:r>
    </w:p>
    <w:p w14:paraId="43DC3333" w14:textId="77777777" w:rsidR="009040E1" w:rsidRDefault="009040E1" w:rsidP="00CD7F0A">
      <w:pPr>
        <w:pStyle w:val="Heading1"/>
      </w:pPr>
      <w:r>
        <w:t>SECTION II – STATUTORY AUTHORITY</w:t>
      </w:r>
    </w:p>
    <w:p w14:paraId="71A51553" w14:textId="77777777" w:rsidR="00202000" w:rsidRDefault="00202000" w:rsidP="009040E1">
      <w:pPr>
        <w:pStyle w:val="NoSpacing"/>
      </w:pPr>
    </w:p>
    <w:p w14:paraId="652FFD46" w14:textId="77777777" w:rsidR="009040E1" w:rsidRDefault="009040E1" w:rsidP="009040E1">
      <w:pPr>
        <w:pStyle w:val="NoSpacing"/>
        <w:numPr>
          <w:ilvl w:val="0"/>
          <w:numId w:val="1"/>
        </w:numPr>
      </w:pPr>
      <w:r>
        <w:t xml:space="preserve">The Town Board of the Town of </w:t>
      </w:r>
      <w:proofErr w:type="spellStart"/>
      <w:r>
        <w:t>Waubeek</w:t>
      </w:r>
      <w:proofErr w:type="spellEnd"/>
      <w:r>
        <w:t>, Pepin County, Wisconsin, adopts this ordinance by</w:t>
      </w:r>
    </w:p>
    <w:p w14:paraId="7D144476" w14:textId="77777777" w:rsidR="009040E1" w:rsidRDefault="00C67331" w:rsidP="009040E1">
      <w:pPr>
        <w:pStyle w:val="NoSpacing"/>
        <w:ind w:left="360"/>
      </w:pPr>
      <w:r>
        <w:t>a</w:t>
      </w:r>
      <w:r w:rsidR="009040E1">
        <w:t>uthority of Wis. Stat.  23.33</w:t>
      </w:r>
    </w:p>
    <w:p w14:paraId="0D936180" w14:textId="77777777" w:rsidR="009040E1" w:rsidRDefault="009040E1" w:rsidP="009040E1">
      <w:pPr>
        <w:pStyle w:val="NoSpacing"/>
        <w:ind w:left="360"/>
      </w:pPr>
    </w:p>
    <w:p w14:paraId="6A101E13" w14:textId="77777777" w:rsidR="009040E1" w:rsidRDefault="0039323D" w:rsidP="009040E1">
      <w:pPr>
        <w:pStyle w:val="NoSpacing"/>
        <w:ind w:left="360"/>
      </w:pPr>
      <w:r>
        <w:t xml:space="preserve">Pursuant to Wis. Stat.  23.33 (4) (d) (4), except as otherwise provided </w:t>
      </w:r>
      <w:proofErr w:type="gramStart"/>
      <w:r>
        <w:t>in  23.33</w:t>
      </w:r>
      <w:proofErr w:type="gramEnd"/>
      <w:r>
        <w:t xml:space="preserve"> (4), no person</w:t>
      </w:r>
    </w:p>
    <w:p w14:paraId="075EB00C" w14:textId="77777777" w:rsidR="009040E1" w:rsidRDefault="0039323D" w:rsidP="009040E1">
      <w:pPr>
        <w:pStyle w:val="NoSpacing"/>
      </w:pPr>
      <w:r>
        <w:t xml:space="preserve">       May operate an all-terrain </w:t>
      </w:r>
      <w:proofErr w:type="spellStart"/>
      <w:r>
        <w:t>vehicleon</w:t>
      </w:r>
      <w:proofErr w:type="spellEnd"/>
      <w:r>
        <w:t xml:space="preserve"> the roadway portion of any highway in the town except on   </w:t>
      </w:r>
    </w:p>
    <w:p w14:paraId="56947A79" w14:textId="77777777" w:rsidR="000743E8" w:rsidRDefault="0039323D" w:rsidP="0039323D">
      <w:pPr>
        <w:pStyle w:val="NoSpacing"/>
      </w:pPr>
      <w:r>
        <w:t xml:space="preserve">       </w:t>
      </w:r>
      <w:r w:rsidR="00C67331">
        <w:t>r</w:t>
      </w:r>
      <w:r>
        <w:t>oadways that are designated as ATV routes by this ordinance.</w:t>
      </w:r>
    </w:p>
    <w:p w14:paraId="192B640D" w14:textId="77777777" w:rsidR="0039323D" w:rsidRDefault="0039323D" w:rsidP="0039323D">
      <w:pPr>
        <w:pStyle w:val="NoSpacing"/>
      </w:pPr>
    </w:p>
    <w:p w14:paraId="30AA165F" w14:textId="77777777" w:rsidR="0039323D" w:rsidRDefault="0039323D" w:rsidP="00CD7F0A">
      <w:pPr>
        <w:pStyle w:val="Heading1"/>
      </w:pPr>
      <w:r>
        <w:t>SECTION III – ROUTES</w:t>
      </w:r>
    </w:p>
    <w:p w14:paraId="08291794" w14:textId="77777777" w:rsidR="0039323D" w:rsidRDefault="0039323D" w:rsidP="0039323D">
      <w:pPr>
        <w:pStyle w:val="NoSpacing"/>
      </w:pPr>
      <w:r>
        <w:t xml:space="preserve">     </w:t>
      </w:r>
    </w:p>
    <w:p w14:paraId="2B7A2CCF" w14:textId="77777777" w:rsidR="0039323D" w:rsidRDefault="00202000" w:rsidP="00202000">
      <w:pPr>
        <w:pStyle w:val="NoSpacing"/>
      </w:pPr>
      <w:r>
        <w:t xml:space="preserve">     Designation of county roads within the Town of </w:t>
      </w:r>
      <w:proofErr w:type="spellStart"/>
      <w:r>
        <w:t>Waubeek</w:t>
      </w:r>
      <w:proofErr w:type="spellEnd"/>
      <w:r>
        <w:t xml:space="preserve"> as ATV/UTV routes requires concurrence</w:t>
      </w:r>
    </w:p>
    <w:p w14:paraId="0915C2D7" w14:textId="77777777" w:rsidR="00202000" w:rsidRDefault="00202000" w:rsidP="00202000">
      <w:pPr>
        <w:pStyle w:val="NoSpacing"/>
      </w:pPr>
      <w:r>
        <w:t xml:space="preserve">     </w:t>
      </w:r>
      <w:r w:rsidR="00C67331">
        <w:t>f</w:t>
      </w:r>
      <w:r>
        <w:t>rom Pepin County and is only in effect in the town after authorization by Pepin County.</w:t>
      </w:r>
    </w:p>
    <w:p w14:paraId="22E06A14" w14:textId="77777777" w:rsidR="00202000" w:rsidRDefault="00202000" w:rsidP="00202000">
      <w:pPr>
        <w:pStyle w:val="NoSpacing"/>
      </w:pPr>
    </w:p>
    <w:p w14:paraId="16524F0B" w14:textId="77777777" w:rsidR="00202000" w:rsidRDefault="00202000" w:rsidP="00202000">
      <w:pPr>
        <w:pStyle w:val="NoSpacing"/>
      </w:pPr>
      <w:r>
        <w:t xml:space="preserve">     The following roads are designated as ATV/UTV routes in their entirety:</w:t>
      </w:r>
    </w:p>
    <w:p w14:paraId="6EAF214D" w14:textId="77777777" w:rsidR="00202000" w:rsidRDefault="00202000" w:rsidP="00202000">
      <w:pPr>
        <w:pStyle w:val="NoSpacing"/>
      </w:pPr>
      <w:r>
        <w:t xml:space="preserve">           Semple Road from County Trunk Hwy D to the boundary with the Township of Waterville</w:t>
      </w:r>
      <w:r w:rsidR="00A64F64">
        <w:t xml:space="preserve"> and </w:t>
      </w:r>
    </w:p>
    <w:p w14:paraId="4F9D6BAD" w14:textId="77777777" w:rsidR="00202000" w:rsidRDefault="00A64F64" w:rsidP="00202000">
      <w:pPr>
        <w:pStyle w:val="NoSpacing"/>
      </w:pPr>
      <w:r>
        <w:t xml:space="preserve">           South </w:t>
      </w:r>
      <w:proofErr w:type="spellStart"/>
      <w:r>
        <w:t>Prarie</w:t>
      </w:r>
      <w:proofErr w:type="spellEnd"/>
      <w:r>
        <w:t xml:space="preserve"> Lane</w:t>
      </w:r>
    </w:p>
    <w:p w14:paraId="6538AA7B" w14:textId="77777777" w:rsidR="00A64F64" w:rsidRDefault="00A64F64" w:rsidP="00202000">
      <w:pPr>
        <w:pStyle w:val="NoSpacing"/>
      </w:pPr>
    </w:p>
    <w:p w14:paraId="49F11A55" w14:textId="77777777" w:rsidR="00202000" w:rsidRDefault="00202000" w:rsidP="00CD7F0A">
      <w:pPr>
        <w:pStyle w:val="Heading1"/>
      </w:pPr>
      <w:r>
        <w:t>SECTION IV – CONDITIONS</w:t>
      </w:r>
    </w:p>
    <w:p w14:paraId="418C0D10" w14:textId="77777777" w:rsidR="00CD7F0A" w:rsidRPr="00CD7F0A" w:rsidRDefault="00CD7F0A" w:rsidP="00CD7F0A">
      <w:pPr>
        <w:pStyle w:val="NoSpacing"/>
      </w:pPr>
    </w:p>
    <w:p w14:paraId="34DE0504" w14:textId="77777777" w:rsidR="00202000" w:rsidRDefault="00202000" w:rsidP="00202000">
      <w:pPr>
        <w:pStyle w:val="NoSpacing"/>
      </w:pPr>
      <w:r>
        <w:t xml:space="preserve">     As conditions for use of these routes, the following conditions shall apply to all operators of   </w:t>
      </w:r>
    </w:p>
    <w:p w14:paraId="44733B00" w14:textId="77777777" w:rsidR="00202000" w:rsidRDefault="00202000" w:rsidP="00202000">
      <w:pPr>
        <w:pStyle w:val="NoSpacing"/>
      </w:pPr>
      <w:r>
        <w:t xml:space="preserve">     ATV/UTV’s:</w:t>
      </w:r>
    </w:p>
    <w:p w14:paraId="13AB52F5" w14:textId="77777777" w:rsidR="0039323D" w:rsidRDefault="00202000" w:rsidP="00202000">
      <w:pPr>
        <w:pStyle w:val="ListParagraph"/>
        <w:numPr>
          <w:ilvl w:val="0"/>
          <w:numId w:val="3"/>
        </w:numPr>
      </w:pPr>
      <w:r>
        <w:t>Operation shall be subject to all provisions of   23.33 Wisconsin State Statutes, which is</w:t>
      </w:r>
    </w:p>
    <w:p w14:paraId="2E9A4052" w14:textId="77777777" w:rsidR="00202000" w:rsidRDefault="00A64F64" w:rsidP="00202000">
      <w:pPr>
        <w:pStyle w:val="ListParagraph"/>
        <w:ind w:left="960"/>
      </w:pPr>
      <w:r>
        <w:t>a</w:t>
      </w:r>
      <w:r w:rsidR="00202000">
        <w:t xml:space="preserve">dopted as part of this ordinance by reference to   23.33 (11) Wis. Stat. </w:t>
      </w:r>
    </w:p>
    <w:p w14:paraId="6EA24FEB" w14:textId="77777777" w:rsidR="00202000" w:rsidRDefault="00202000" w:rsidP="00202000">
      <w:pPr>
        <w:pStyle w:val="ListParagraph"/>
        <w:numPr>
          <w:ilvl w:val="0"/>
          <w:numId w:val="3"/>
        </w:numPr>
      </w:pPr>
      <w:r>
        <w:t>All ATV/UTV operators shall observe a speed limit of not more than 35 MPH or the posted</w:t>
      </w:r>
    </w:p>
    <w:p w14:paraId="63E0EB2C" w14:textId="77777777" w:rsidR="00202000" w:rsidRDefault="00F17211" w:rsidP="00202000">
      <w:pPr>
        <w:pStyle w:val="ListParagraph"/>
        <w:ind w:left="960"/>
      </w:pPr>
      <w:r>
        <w:t>r</w:t>
      </w:r>
      <w:r w:rsidR="00202000">
        <w:t xml:space="preserve">oadway </w:t>
      </w:r>
      <w:r>
        <w:t>speed, whichever is lower.</w:t>
      </w:r>
    </w:p>
    <w:p w14:paraId="46AADA1D" w14:textId="77777777" w:rsidR="00F17211" w:rsidRDefault="00F17211" w:rsidP="00F17211">
      <w:pPr>
        <w:pStyle w:val="ListParagraph"/>
        <w:numPr>
          <w:ilvl w:val="0"/>
          <w:numId w:val="3"/>
        </w:numPr>
      </w:pPr>
      <w:r>
        <w:t>All ATV/UTV operators shall ride single file on the extreme right hand portion of the road.</w:t>
      </w:r>
    </w:p>
    <w:p w14:paraId="237E704A" w14:textId="77777777" w:rsidR="00F17211" w:rsidRDefault="00F17211" w:rsidP="00F17211">
      <w:pPr>
        <w:pStyle w:val="ListParagraph"/>
        <w:numPr>
          <w:ilvl w:val="0"/>
          <w:numId w:val="3"/>
        </w:numPr>
      </w:pPr>
      <w:r>
        <w:t>All ATV/UTV operators shall operate their own ATV/UTV under their own insurance policy.</w:t>
      </w:r>
    </w:p>
    <w:p w14:paraId="44A693FC" w14:textId="77777777" w:rsidR="00F17211" w:rsidRDefault="00F17211" w:rsidP="00F17211">
      <w:pPr>
        <w:pStyle w:val="ListParagraph"/>
        <w:numPr>
          <w:ilvl w:val="0"/>
          <w:numId w:val="3"/>
        </w:numPr>
      </w:pPr>
      <w:r>
        <w:t>All ATV/UTV’s operating on town or county roads must be equipped with functioning brake lights; headlamps must be illuminated when operating.</w:t>
      </w:r>
    </w:p>
    <w:p w14:paraId="458800DD" w14:textId="77777777" w:rsidR="00F17211" w:rsidRDefault="00F17211" w:rsidP="00F17211">
      <w:pPr>
        <w:pStyle w:val="ListParagraph"/>
        <w:numPr>
          <w:ilvl w:val="0"/>
          <w:numId w:val="3"/>
        </w:numPr>
      </w:pPr>
      <w:r>
        <w:t xml:space="preserve">All ATV/UTV operators born on or after January 1, </w:t>
      </w:r>
      <w:r w:rsidR="00713FB2">
        <w:t>1988</w:t>
      </w:r>
      <w:r>
        <w:t xml:space="preserve"> shall possess a valid state issued ATV Safety Certificate.</w:t>
      </w:r>
    </w:p>
    <w:p w14:paraId="0D9601B8" w14:textId="77777777" w:rsidR="00F17211" w:rsidRDefault="00713FB2" w:rsidP="00F17211">
      <w:pPr>
        <w:pStyle w:val="ListParagraph"/>
        <w:numPr>
          <w:ilvl w:val="0"/>
          <w:numId w:val="3"/>
        </w:numPr>
      </w:pPr>
      <w:r>
        <w:t xml:space="preserve">ALL ATV operators who are at least 12 years old and all UTV operators who are at least  16 years old must be in direct supervision of a parent or legal guardian when </w:t>
      </w:r>
      <w:proofErr w:type="spellStart"/>
      <w:r>
        <w:t>when</w:t>
      </w:r>
      <w:proofErr w:type="spellEnd"/>
      <w:r>
        <w:t xml:space="preserve"> operating on a designated  ATV route.</w:t>
      </w:r>
    </w:p>
    <w:p w14:paraId="4ECCA4BE" w14:textId="77777777" w:rsidR="00713FB2" w:rsidRDefault="00713FB2" w:rsidP="00F17211">
      <w:pPr>
        <w:pStyle w:val="ListParagraph"/>
        <w:numPr>
          <w:ilvl w:val="0"/>
          <w:numId w:val="3"/>
        </w:numPr>
      </w:pPr>
      <w:r>
        <w:t>All ATV/UTV operators shall observe a night time curfew of 60 minutes after dusk to 60 minutes  before dawn (</w:t>
      </w:r>
      <w:proofErr w:type="spellStart"/>
      <w:r>
        <w:t>ie</w:t>
      </w:r>
      <w:proofErr w:type="spellEnd"/>
      <w:r>
        <w:t>: sunrise/sunset)</w:t>
      </w:r>
    </w:p>
    <w:p w14:paraId="1BD8F002" w14:textId="77777777" w:rsidR="00713FB2" w:rsidRDefault="00713FB2" w:rsidP="00F17211">
      <w:pPr>
        <w:pStyle w:val="ListParagraph"/>
        <w:numPr>
          <w:ilvl w:val="0"/>
          <w:numId w:val="3"/>
        </w:numPr>
      </w:pPr>
      <w:r>
        <w:t>On all roads shared with another jurisdiction the most restrictive ordinance shall apply.</w:t>
      </w:r>
    </w:p>
    <w:p w14:paraId="6C7C2E2D" w14:textId="77777777" w:rsidR="00713FB2" w:rsidRDefault="00713FB2" w:rsidP="00F17211">
      <w:pPr>
        <w:pStyle w:val="ListParagraph"/>
        <w:numPr>
          <w:ilvl w:val="0"/>
          <w:numId w:val="3"/>
        </w:numPr>
      </w:pPr>
      <w:r>
        <w:t xml:space="preserve">All ATV/UTV operators shall trailer their ATV/UTV’s to a designated trail access area.  Operation on town roads or county roads unless approved by county ordinance, </w:t>
      </w:r>
      <w:r w:rsidR="00A64F64">
        <w:t>to access any ATV/UTV trail is prohibited by this ordinance.</w:t>
      </w:r>
    </w:p>
    <w:p w14:paraId="7304700D" w14:textId="77777777" w:rsidR="00C67331" w:rsidRDefault="00CD7F0A" w:rsidP="00CD7F0A">
      <w:pPr>
        <w:pStyle w:val="Heading1"/>
      </w:pPr>
      <w:r>
        <w:t>SECTION V – ENFORCEMENT</w:t>
      </w:r>
    </w:p>
    <w:p w14:paraId="0C4B9EBC" w14:textId="77777777" w:rsidR="00CD7F0A" w:rsidRDefault="00CD7F0A" w:rsidP="00CD7F0A">
      <w:pPr>
        <w:pStyle w:val="NoSpacing"/>
      </w:pPr>
    </w:p>
    <w:p w14:paraId="4C153716" w14:textId="77777777" w:rsidR="00CD7F0A" w:rsidRDefault="00CD7F0A" w:rsidP="00CD7F0A">
      <w:pPr>
        <w:pStyle w:val="NoSpacing"/>
        <w:numPr>
          <w:ilvl w:val="0"/>
          <w:numId w:val="4"/>
        </w:numPr>
      </w:pPr>
      <w:r>
        <w:t>This ordinance may be enforced by any law enforcement officer authorized to enforce the laws of the State of WI.</w:t>
      </w:r>
    </w:p>
    <w:p w14:paraId="64EF27F3" w14:textId="77777777" w:rsidR="00CD7F0A" w:rsidRDefault="00CD7F0A" w:rsidP="00CD7F0A">
      <w:pPr>
        <w:pStyle w:val="NoSpacing"/>
        <w:numPr>
          <w:ilvl w:val="0"/>
          <w:numId w:val="4"/>
        </w:numPr>
      </w:pPr>
      <w:r>
        <w:t xml:space="preserve">If there is a misuse of the privilege, the ordinance or designated routes may be canceled at any time by the decision of the </w:t>
      </w:r>
      <w:proofErr w:type="spellStart"/>
      <w:r>
        <w:t>Waubeek</w:t>
      </w:r>
      <w:proofErr w:type="spellEnd"/>
      <w:r>
        <w:t xml:space="preserve"> Town Board.</w:t>
      </w:r>
    </w:p>
    <w:p w14:paraId="45DC70C4" w14:textId="77777777" w:rsidR="00CD7F0A" w:rsidRDefault="00CD7F0A" w:rsidP="00CD7F0A">
      <w:pPr>
        <w:pStyle w:val="Heading1"/>
      </w:pPr>
      <w:r>
        <w:t>SECTION VI – PENALTIES</w:t>
      </w:r>
    </w:p>
    <w:p w14:paraId="34DEE0BA" w14:textId="77777777" w:rsidR="00CD7F0A" w:rsidRDefault="00CD7F0A" w:rsidP="00CD7F0A">
      <w:pPr>
        <w:pStyle w:val="NoSpacing"/>
      </w:pPr>
    </w:p>
    <w:p w14:paraId="65600B05" w14:textId="77777777" w:rsidR="00CD7F0A" w:rsidRDefault="00CD7F0A" w:rsidP="00CD7F0A">
      <w:pPr>
        <w:pStyle w:val="NoSpacing"/>
      </w:pPr>
      <w:r>
        <w:t xml:space="preserve">Wisconsin State ATV </w:t>
      </w:r>
      <w:r w:rsidR="00BD2E67">
        <w:t>P</w:t>
      </w:r>
      <w:r>
        <w:t>enalties as found in   23.33 (13) (a) Wis. Stats. are adopted by reference.</w:t>
      </w:r>
    </w:p>
    <w:p w14:paraId="3093BBA6" w14:textId="77777777" w:rsidR="00BD2E67" w:rsidRDefault="00BD2E67" w:rsidP="00CD7F0A">
      <w:pPr>
        <w:pStyle w:val="NoSpacing"/>
      </w:pPr>
    </w:p>
    <w:p w14:paraId="2E929A4F" w14:textId="77777777" w:rsidR="00BD2E67" w:rsidRDefault="00BD2E67" w:rsidP="00BD2E67">
      <w:pPr>
        <w:pStyle w:val="NoSpacing"/>
      </w:pPr>
      <w:r>
        <w:t>SECTION VII – SEVERABILITY</w:t>
      </w:r>
    </w:p>
    <w:p w14:paraId="49369BB8" w14:textId="77777777" w:rsidR="00BD2E67" w:rsidRDefault="00BD2E67" w:rsidP="00BD2E67">
      <w:pPr>
        <w:pStyle w:val="NoSpacing"/>
      </w:pPr>
    </w:p>
    <w:p w14:paraId="4F00C593" w14:textId="77777777" w:rsidR="00BD2E67" w:rsidRDefault="00BD2E67" w:rsidP="00BD2E67">
      <w:pPr>
        <w:pStyle w:val="NoSpacing"/>
      </w:pPr>
      <w:r>
        <w:t xml:space="preserve">The provision of this ordinance shall be deemed severable and it is expressly declared that the township would have passed the other provisions of this ordinance irrespective of whether or not one or more provisions may be declared invalid.  If any provision of this ordinance or the application to any person or circumstance is held invalid, the remainder of the ordinance and the application of such provisions to other person’s circumstances shall not be deemed affected. </w:t>
      </w:r>
    </w:p>
    <w:p w14:paraId="6BA8692C" w14:textId="77777777" w:rsidR="00CD7F0A" w:rsidRDefault="00CD7F0A" w:rsidP="00CD7F0A"/>
    <w:p w14:paraId="36D7B5D8" w14:textId="77777777" w:rsidR="00BD2E67" w:rsidRDefault="00BD2E67" w:rsidP="00CD7F0A">
      <w:r>
        <w:t>Dated this _____ day of ____________, 2018</w:t>
      </w:r>
    </w:p>
    <w:p w14:paraId="0C67F8DD" w14:textId="77777777" w:rsidR="00981289" w:rsidRPr="00981289" w:rsidRDefault="00981289" w:rsidP="00981289">
      <w:pPr>
        <w:pStyle w:val="NoSpacing"/>
      </w:pPr>
    </w:p>
    <w:p w14:paraId="0BC2DE27" w14:textId="77777777" w:rsidR="00BD2E67" w:rsidRDefault="00BD2E67" w:rsidP="00BD2E67">
      <w:pPr>
        <w:pStyle w:val="NoSpacing"/>
      </w:pPr>
      <w:r>
        <w:t xml:space="preserve">___________________________, Town Chairman </w:t>
      </w:r>
    </w:p>
    <w:p w14:paraId="4DD1238F" w14:textId="77777777" w:rsidR="00BD2E67" w:rsidRDefault="00BD2E67" w:rsidP="00BD2E67">
      <w:pPr>
        <w:pStyle w:val="NoSpacing"/>
      </w:pPr>
      <w:r>
        <w:t xml:space="preserve">                                                               David Klein</w:t>
      </w:r>
    </w:p>
    <w:p w14:paraId="6B4DF0ED" w14:textId="77777777" w:rsidR="00981289" w:rsidRDefault="00981289" w:rsidP="00BD2E67">
      <w:pPr>
        <w:pStyle w:val="NoSpacing"/>
      </w:pPr>
    </w:p>
    <w:p w14:paraId="282094FB" w14:textId="77777777" w:rsidR="00BD2E67" w:rsidRDefault="00BD2E67" w:rsidP="00BD2E67">
      <w:pPr>
        <w:pStyle w:val="NoSpacing"/>
      </w:pPr>
    </w:p>
    <w:p w14:paraId="050035C8" w14:textId="77777777" w:rsidR="00BD2E67" w:rsidRDefault="00BD2E67" w:rsidP="00BD2E67">
      <w:pPr>
        <w:pStyle w:val="NoSpacing"/>
      </w:pPr>
      <w:r>
        <w:t>__________________________, Town Clerk</w:t>
      </w:r>
    </w:p>
    <w:p w14:paraId="741BEFE7" w14:textId="77777777" w:rsidR="00BD2E67" w:rsidRDefault="00BD2E67" w:rsidP="00BD2E67">
      <w:pPr>
        <w:pStyle w:val="NoSpacing"/>
      </w:pPr>
      <w:r>
        <w:t xml:space="preserve">                                                             Shelly Anderson</w:t>
      </w:r>
    </w:p>
    <w:p w14:paraId="6ECF5E3C" w14:textId="77777777" w:rsidR="00BD2E67" w:rsidRDefault="00BD2E67" w:rsidP="00BD2E67">
      <w:pPr>
        <w:pStyle w:val="NoSpacing"/>
      </w:pPr>
    </w:p>
    <w:p w14:paraId="245F249A" w14:textId="77777777" w:rsidR="00BD2E67" w:rsidRDefault="00BD2E67" w:rsidP="00BD2E67">
      <w:pPr>
        <w:pStyle w:val="NoSpacing"/>
      </w:pPr>
    </w:p>
    <w:p w14:paraId="710BE4B6" w14:textId="77777777" w:rsidR="00BD2E67" w:rsidRDefault="00BD2E67" w:rsidP="00BD2E67">
      <w:pPr>
        <w:pStyle w:val="NoSpacing"/>
      </w:pPr>
    </w:p>
    <w:p w14:paraId="7051FFDE" w14:textId="77777777" w:rsidR="00BD2E67" w:rsidRDefault="00BD2E67" w:rsidP="00BD2E67">
      <w:pPr>
        <w:pStyle w:val="NoSpacing"/>
      </w:pPr>
    </w:p>
    <w:p w14:paraId="14D1DB44" w14:textId="77777777" w:rsidR="00BD2E67" w:rsidRDefault="00BD2E67" w:rsidP="00BD2E67">
      <w:pPr>
        <w:pStyle w:val="NoSpacing"/>
      </w:pPr>
    </w:p>
    <w:p w14:paraId="51D57DAB" w14:textId="77777777" w:rsidR="00BD2E67" w:rsidRDefault="00BD2E67" w:rsidP="00BD2E67">
      <w:pPr>
        <w:pStyle w:val="NoSpacing"/>
      </w:pPr>
    </w:p>
    <w:p w14:paraId="0642EB48" w14:textId="77777777" w:rsidR="00BD2E67" w:rsidRDefault="00BD2E67" w:rsidP="00BD2E67">
      <w:pPr>
        <w:pStyle w:val="NoSpacing"/>
      </w:pPr>
    </w:p>
    <w:p w14:paraId="5048DAAF" w14:textId="77777777" w:rsidR="00BD2E67" w:rsidRDefault="00BD2E67" w:rsidP="00CD7F0A"/>
    <w:p w14:paraId="15FA47E4" w14:textId="77777777" w:rsidR="00BD2E67" w:rsidRDefault="00BD2E67" w:rsidP="00CD7F0A"/>
    <w:p w14:paraId="3DA4A0EA" w14:textId="77777777" w:rsidR="00BD2E67" w:rsidRDefault="00BD2E67" w:rsidP="00CD7F0A"/>
    <w:p w14:paraId="6FBDF57D" w14:textId="77777777" w:rsidR="00BD2E67" w:rsidRDefault="00BD2E67" w:rsidP="00BD2E67">
      <w:pPr>
        <w:pStyle w:val="NoSpacing"/>
      </w:pPr>
    </w:p>
    <w:p w14:paraId="657FBD5C" w14:textId="77777777" w:rsidR="00BD2E67" w:rsidRDefault="00BD2E67" w:rsidP="00CD7F0A"/>
    <w:p w14:paraId="7090637C" w14:textId="77777777" w:rsidR="00BD2E67" w:rsidRDefault="00BD2E67" w:rsidP="00CD7F0A"/>
    <w:p w14:paraId="6E458FEB" w14:textId="77777777" w:rsidR="00BD2E67" w:rsidRDefault="00BD2E67" w:rsidP="00CD7F0A"/>
    <w:p w14:paraId="7DAF1E95" w14:textId="77777777" w:rsidR="00BD2E67" w:rsidRPr="00CD7F0A" w:rsidRDefault="00BD2E67" w:rsidP="00CD7F0A"/>
    <w:p w14:paraId="42352FD7" w14:textId="77777777" w:rsidR="00CD7F0A" w:rsidRDefault="00CD7F0A" w:rsidP="00CD7F0A">
      <w:pPr>
        <w:pStyle w:val="NoSpacing"/>
        <w:ind w:left="600"/>
      </w:pPr>
    </w:p>
    <w:p w14:paraId="0D7932BC" w14:textId="77777777" w:rsidR="00CD7F0A" w:rsidRDefault="00CD7F0A" w:rsidP="00CD7F0A">
      <w:pPr>
        <w:pStyle w:val="Heading1"/>
      </w:pPr>
    </w:p>
    <w:p w14:paraId="7D9C11C9" w14:textId="77777777" w:rsidR="00CD7F0A" w:rsidRDefault="00CD7F0A" w:rsidP="00CD7F0A">
      <w:pPr>
        <w:pStyle w:val="NoSpacing"/>
        <w:ind w:left="600"/>
      </w:pPr>
    </w:p>
    <w:p w14:paraId="676354C3" w14:textId="77777777" w:rsidR="00CD7F0A" w:rsidRDefault="00CD7F0A" w:rsidP="00CD7F0A">
      <w:pPr>
        <w:pStyle w:val="NoSpacing"/>
        <w:ind w:left="960"/>
      </w:pPr>
    </w:p>
    <w:p w14:paraId="68B7A9B5" w14:textId="77777777" w:rsidR="00A64F64" w:rsidRDefault="00A64F64" w:rsidP="00A64F64"/>
    <w:p w14:paraId="68F68208" w14:textId="77777777" w:rsidR="00A64F64" w:rsidRDefault="00A64F64" w:rsidP="00A64F64">
      <w:pPr>
        <w:pStyle w:val="ListParagraph"/>
        <w:ind w:left="960"/>
      </w:pPr>
    </w:p>
    <w:p w14:paraId="53E761B8" w14:textId="77777777" w:rsidR="00713FB2" w:rsidRDefault="00713FB2" w:rsidP="00713FB2">
      <w:pPr>
        <w:pStyle w:val="ListParagraph"/>
        <w:ind w:left="960"/>
      </w:pPr>
    </w:p>
    <w:p w14:paraId="6E9CB080" w14:textId="77777777" w:rsidR="00F17211" w:rsidRDefault="00F17211" w:rsidP="00202000">
      <w:pPr>
        <w:pStyle w:val="ListParagraph"/>
        <w:ind w:left="960"/>
      </w:pPr>
    </w:p>
    <w:p w14:paraId="0C2C047B" w14:textId="77777777" w:rsidR="000743E8" w:rsidRDefault="000743E8" w:rsidP="00202000">
      <w:pPr>
        <w:pStyle w:val="NoSpacing"/>
      </w:pPr>
    </w:p>
    <w:p w14:paraId="0FB49E68" w14:textId="77777777" w:rsidR="000743E8" w:rsidRDefault="000743E8"/>
    <w:p w14:paraId="1F2DA658" w14:textId="77777777" w:rsidR="000743E8" w:rsidRDefault="000743E8"/>
    <w:p w14:paraId="3553380A" w14:textId="77777777" w:rsidR="000743E8" w:rsidRDefault="000743E8"/>
    <w:p w14:paraId="5499A8B4" w14:textId="77777777" w:rsidR="000743E8" w:rsidRDefault="000743E8"/>
    <w:p w14:paraId="25E9EFC3" w14:textId="77777777" w:rsidR="000743E8" w:rsidRDefault="000743E8"/>
    <w:p w14:paraId="1A9FD4AC" w14:textId="77777777" w:rsidR="000743E8" w:rsidRDefault="000743E8"/>
    <w:p w14:paraId="00AE933E" w14:textId="77777777" w:rsidR="000743E8" w:rsidRDefault="000743E8"/>
    <w:p w14:paraId="4453734F" w14:textId="77777777" w:rsidR="000743E8" w:rsidRDefault="000743E8"/>
    <w:p w14:paraId="507B89F9" w14:textId="77777777" w:rsidR="000743E8" w:rsidRDefault="000743E8"/>
    <w:p w14:paraId="2E68E675" w14:textId="77777777" w:rsidR="000743E8" w:rsidRDefault="000743E8"/>
    <w:p w14:paraId="095DD78C" w14:textId="77777777" w:rsidR="000743E8" w:rsidRDefault="000743E8"/>
    <w:p w14:paraId="7022BC72" w14:textId="77777777" w:rsidR="000743E8" w:rsidRDefault="000743E8"/>
    <w:p w14:paraId="7FA45028" w14:textId="77777777" w:rsidR="000743E8" w:rsidRDefault="000743E8"/>
    <w:p w14:paraId="5DA3FA5A" w14:textId="77777777" w:rsidR="000743E8" w:rsidRDefault="000743E8"/>
    <w:p w14:paraId="76C83738" w14:textId="77777777" w:rsidR="000743E8" w:rsidRDefault="000743E8"/>
    <w:p w14:paraId="79FB4817" w14:textId="77777777" w:rsidR="000743E8" w:rsidRDefault="000743E8"/>
    <w:p w14:paraId="38099829" w14:textId="77777777" w:rsidR="000743E8" w:rsidRDefault="000743E8"/>
    <w:p w14:paraId="631F35D5" w14:textId="77777777" w:rsidR="000743E8" w:rsidRDefault="000743E8"/>
    <w:p w14:paraId="3F611D85" w14:textId="77777777" w:rsidR="000743E8" w:rsidRDefault="000743E8"/>
    <w:p w14:paraId="0BB65BCC" w14:textId="77777777" w:rsidR="000743E8" w:rsidRDefault="000743E8"/>
    <w:p w14:paraId="6DEC6AD6" w14:textId="77777777" w:rsidR="000743E8" w:rsidRDefault="000743E8"/>
    <w:p w14:paraId="21CB89C2" w14:textId="77777777" w:rsidR="000743E8" w:rsidRDefault="000743E8"/>
    <w:p w14:paraId="18708E40" w14:textId="77777777" w:rsidR="000743E8" w:rsidRDefault="000743E8"/>
    <w:p w14:paraId="310DFEA0" w14:textId="77777777" w:rsidR="000743E8" w:rsidRDefault="000743E8"/>
    <w:p w14:paraId="00EDFDA5" w14:textId="77777777" w:rsidR="000743E8" w:rsidRDefault="000743E8"/>
    <w:p w14:paraId="45285B4A" w14:textId="77777777" w:rsidR="000743E8" w:rsidRDefault="000743E8"/>
    <w:p w14:paraId="3842F024" w14:textId="77777777" w:rsidR="000743E8" w:rsidRDefault="000743E8"/>
    <w:p w14:paraId="7B03543D" w14:textId="77777777" w:rsidR="000743E8" w:rsidRDefault="000743E8"/>
    <w:p w14:paraId="49C3AD15" w14:textId="77777777" w:rsidR="000743E8" w:rsidRDefault="000743E8"/>
    <w:p w14:paraId="72D3E175" w14:textId="77777777" w:rsidR="000743E8" w:rsidRDefault="000743E8"/>
    <w:p w14:paraId="457D35BF" w14:textId="77777777" w:rsidR="000743E8" w:rsidRDefault="000743E8"/>
    <w:p w14:paraId="6F83BE1F" w14:textId="77777777" w:rsidR="000743E8" w:rsidRDefault="000743E8"/>
    <w:sectPr w:rsidR="000743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33CCF" w14:textId="77777777" w:rsidR="009C502D" w:rsidRDefault="009C502D" w:rsidP="00ED1FC6">
      <w:pPr>
        <w:spacing w:after="0" w:line="240" w:lineRule="auto"/>
      </w:pPr>
      <w:r>
        <w:separator/>
      </w:r>
    </w:p>
  </w:endnote>
  <w:endnote w:type="continuationSeparator" w:id="0">
    <w:p w14:paraId="3DE5A52F" w14:textId="77777777" w:rsidR="009C502D" w:rsidRDefault="009C502D" w:rsidP="00ED1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1E2F" w14:textId="77777777" w:rsidR="00ED1FC6" w:rsidRDefault="00ED1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D9E3" w14:textId="77777777" w:rsidR="00ED1FC6" w:rsidRDefault="00ED1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14BF" w14:textId="77777777" w:rsidR="00ED1FC6" w:rsidRDefault="00ED1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2F2E" w14:textId="77777777" w:rsidR="009C502D" w:rsidRDefault="009C502D" w:rsidP="00ED1FC6">
      <w:pPr>
        <w:spacing w:after="0" w:line="240" w:lineRule="auto"/>
      </w:pPr>
      <w:r>
        <w:separator/>
      </w:r>
    </w:p>
  </w:footnote>
  <w:footnote w:type="continuationSeparator" w:id="0">
    <w:p w14:paraId="34DC1AD0" w14:textId="77777777" w:rsidR="009C502D" w:rsidRDefault="009C502D" w:rsidP="00ED1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9590" w14:textId="77777777" w:rsidR="00ED1FC6" w:rsidRDefault="00ED1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892E" w14:textId="77777777" w:rsidR="00ED1FC6" w:rsidRDefault="00ED1F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A0FD" w14:textId="77777777" w:rsidR="00ED1FC6" w:rsidRDefault="00ED1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553"/>
    <w:multiLevelType w:val="hybridMultilevel"/>
    <w:tmpl w:val="44A27A3A"/>
    <w:lvl w:ilvl="0" w:tplc="AC9C6362">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1199418D"/>
    <w:multiLevelType w:val="hybridMultilevel"/>
    <w:tmpl w:val="FF728018"/>
    <w:lvl w:ilvl="0" w:tplc="6436EC12">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15:restartNumberingAfterBreak="0">
    <w:nsid w:val="4F14792A"/>
    <w:multiLevelType w:val="hybridMultilevel"/>
    <w:tmpl w:val="4662B01C"/>
    <w:lvl w:ilvl="0" w:tplc="53844772">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64D33998"/>
    <w:multiLevelType w:val="hybridMultilevel"/>
    <w:tmpl w:val="B04A985C"/>
    <w:lvl w:ilvl="0" w:tplc="75C4802C">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43E8"/>
    <w:rsid w:val="000743E8"/>
    <w:rsid w:val="00202000"/>
    <w:rsid w:val="00300667"/>
    <w:rsid w:val="0039323D"/>
    <w:rsid w:val="00713FB2"/>
    <w:rsid w:val="007F1E90"/>
    <w:rsid w:val="008D21D9"/>
    <w:rsid w:val="009040E1"/>
    <w:rsid w:val="00981289"/>
    <w:rsid w:val="009C502D"/>
    <w:rsid w:val="009D64F9"/>
    <w:rsid w:val="00A64F64"/>
    <w:rsid w:val="00AC242B"/>
    <w:rsid w:val="00BD2E67"/>
    <w:rsid w:val="00C67331"/>
    <w:rsid w:val="00CD7F0A"/>
    <w:rsid w:val="00ED1FC6"/>
    <w:rsid w:val="00F1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E5E07"/>
  <w15:docId w15:val="{5948D00F-714F-4535-9B63-F8CCB565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F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7F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43E8"/>
    <w:pPr>
      <w:spacing w:after="0" w:line="240" w:lineRule="auto"/>
    </w:pPr>
  </w:style>
  <w:style w:type="paragraph" w:styleId="ListParagraph">
    <w:name w:val="List Paragraph"/>
    <w:basedOn w:val="Normal"/>
    <w:uiPriority w:val="34"/>
    <w:qFormat/>
    <w:rsid w:val="00202000"/>
    <w:pPr>
      <w:ind w:left="720"/>
      <w:contextualSpacing/>
    </w:pPr>
  </w:style>
  <w:style w:type="character" w:customStyle="1" w:styleId="Heading1Char">
    <w:name w:val="Heading 1 Char"/>
    <w:basedOn w:val="DefaultParagraphFont"/>
    <w:link w:val="Heading1"/>
    <w:uiPriority w:val="9"/>
    <w:rsid w:val="00CD7F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7F0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C2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42B"/>
    <w:rPr>
      <w:rFonts w:ascii="Tahoma" w:hAnsi="Tahoma" w:cs="Tahoma"/>
      <w:sz w:val="16"/>
      <w:szCs w:val="16"/>
    </w:rPr>
  </w:style>
  <w:style w:type="paragraph" w:styleId="Header">
    <w:name w:val="header"/>
    <w:basedOn w:val="Normal"/>
    <w:link w:val="HeaderChar"/>
    <w:uiPriority w:val="99"/>
    <w:unhideWhenUsed/>
    <w:rsid w:val="00ED1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FC6"/>
  </w:style>
  <w:style w:type="paragraph" w:styleId="Footer">
    <w:name w:val="footer"/>
    <w:basedOn w:val="Normal"/>
    <w:link w:val="FooterChar"/>
    <w:uiPriority w:val="99"/>
    <w:unhideWhenUsed/>
    <w:rsid w:val="00ED1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Shelly Anderson</cp:lastModifiedBy>
  <cp:revision>2</cp:revision>
  <cp:lastPrinted>2022-03-02T11:42:00Z</cp:lastPrinted>
  <dcterms:created xsi:type="dcterms:W3CDTF">2022-03-02T12:28:00Z</dcterms:created>
  <dcterms:modified xsi:type="dcterms:W3CDTF">2022-03-02T12:28:00Z</dcterms:modified>
</cp:coreProperties>
</file>